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Center for Sociocultural Research</w:t>
      </w:r>
    </w:p>
    <w:p>
      <w:pPr>
        <w:pStyle w:val="Normal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National Research University Higher School of Economics, Moscow</w:t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International Research Conference</w:t>
      </w:r>
    </w:p>
    <w:p>
      <w:pPr>
        <w:pStyle w:val="Normal"/>
        <w:jc w:val="center"/>
        <w:rPr>
          <w:b/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"Acculturation and Intercultural Relations: Post-Soviet Experience"</w:t>
      </w:r>
    </w:p>
    <w:p>
      <w:pPr>
        <w:pStyle w:val="Normal"/>
        <w:rPr>
          <w:b/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</w:r>
    </w:p>
    <w:p>
      <w:pPr>
        <w:pStyle w:val="Normal"/>
        <w:rPr>
          <w:lang w:val="en-US"/>
        </w:rPr>
      </w:pPr>
      <w:r>
        <w:rPr>
          <w:b/>
          <w:lang w:val="en-US"/>
        </w:rPr>
        <w:t xml:space="preserve">Venue: </w:t>
      </w:r>
      <w:r>
        <w:rPr>
          <w:lang w:val="en-US"/>
        </w:rPr>
        <w:t>Online</w:t>
      </w:r>
    </w:p>
    <w:p>
      <w:pPr>
        <w:pStyle w:val="Normal"/>
        <w:rPr>
          <w:lang w:val="en-US"/>
        </w:rPr>
      </w:pPr>
      <w:hyperlink r:id="rId2">
        <w:r>
          <w:rPr>
            <w:lang w:val="en-US"/>
          </w:rPr>
          <w:t>Center for Sociocultural Research</w:t>
        </w:r>
      </w:hyperlink>
      <w:r>
        <w:rPr>
          <w:lang w:val="en-US"/>
        </w:rPr>
        <w:t xml:space="preserve"> (</w:t>
      </w:r>
      <w:hyperlink r:id="rId3">
        <w:r>
          <w:rPr>
            <w:lang w:val="en-US"/>
          </w:rPr>
          <w:t>https://scr.hse.ru</w:t>
        </w:r>
      </w:hyperlink>
      <w:r>
        <w:rPr>
          <w:lang w:val="en-US"/>
        </w:rPr>
        <w:t>)</w:t>
      </w:r>
    </w:p>
    <w:p>
      <w:pPr>
        <w:pStyle w:val="Normal"/>
        <w:rPr>
          <w:lang w:val="en-US"/>
        </w:rPr>
      </w:pPr>
      <w:r>
        <w:rPr>
          <w:lang w:val="en-US"/>
        </w:rPr>
        <w:t>National Research University Higher School of Economics, Moscow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tbl>
      <w:tblPr>
        <w:tblW w:w="9456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18"/>
        <w:gridCol w:w="3684"/>
        <w:gridCol w:w="4254"/>
      </w:tblGrid>
      <w:tr>
        <w:trPr>
          <w:trHeight w:val="20" w:hRule="atLeast"/>
          <w:cantSplit w:val="true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Sessions/</w:t>
            </w:r>
            <w:r>
              <w:rPr>
                <w:b/>
              </w:rPr>
              <w:t>Chair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peakers</w:t>
            </w:r>
          </w:p>
        </w:tc>
      </w:tr>
      <w:tr>
        <w:trPr>
          <w:trHeight w:val="826" w:hRule="atLeast"/>
          <w:cantSplit w:val="true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0.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Opening Ceremony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Lebedeva N.M., Doctor of Sciences, Professor, Department of Psychology, Faculty of Social Sciences, Director of CSCR, HSE</w:t>
            </w:r>
          </w:p>
        </w:tc>
      </w:tr>
      <w:tr>
        <w:trPr>
          <w:trHeight w:val="103" w:hRule="atLeast"/>
          <w:cantSplit w:val="true"/>
        </w:trPr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10 - 11.50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Session 1. Social Identity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Session 2. Intercultural Attitudes and Acculturation</w:t>
            </w:r>
          </w:p>
        </w:tc>
      </w:tr>
      <w:tr>
        <w:trPr>
          <w:trHeight w:val="983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Chairs:</w:t>
            </w:r>
          </w:p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Grygoryan L., PhD, Postdoctoral Researcher of Ruhr-Universität Bochum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Chair:</w:t>
            </w:r>
          </w:p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Batkhina A., PhD, Research Fellow of CSCR, HSE</w:t>
            </w:r>
          </w:p>
        </w:tc>
      </w:tr>
      <w:tr>
        <w:trPr>
          <w:trHeight w:val="1081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lang w:val="en-US"/>
              </w:rPr>
              <w:t>Khukhlaev O.Y., PhD, Professor, Head of Department of Ethnopsychology and Psychological Problems in Multicultural Education, MSUPE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Secretary:</w:t>
            </w:r>
            <w:r>
              <w:rPr>
                <w:lang w:val="en-US"/>
              </w:rPr>
              <w:t xml:space="preserve"> Vasilyeva E.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Secretary:</w:t>
            </w:r>
            <w:r>
              <w:rPr>
                <w:lang w:val="en-US"/>
              </w:rPr>
              <w:t xml:space="preserve"> Titov A.</w:t>
            </w:r>
          </w:p>
        </w:tc>
      </w:tr>
      <w:tr>
        <w:trPr>
          <w:trHeight w:val="243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Speakers: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b/>
                <w:lang w:val="en-US"/>
              </w:rPr>
              <w:t>Speakers:</w:t>
            </w:r>
          </w:p>
        </w:tc>
      </w:tr>
      <w:tr>
        <w:trPr>
          <w:trHeight w:val="998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ind w:left="0" w:hanging="360"/>
              <w:rPr>
                <w:lang w:val="en-US"/>
              </w:rPr>
            </w:pPr>
            <w:r>
              <w:rPr>
                <w:lang w:val="en-US"/>
              </w:rPr>
              <w:t>1. Kodja E., Lepshokova Z., Lebedeva N.M. (NRU HSE) “The Role of Motivation for Ethno-Cultural Continuity and Multiple Identities in Acculturation Strategies of Crimean Tatars”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360"/>
              <w:jc w:val="both"/>
              <w:rPr>
                <w:lang w:val="en-US"/>
              </w:rPr>
            </w:pPr>
            <w:r>
              <w:rPr>
                <w:lang w:val="en-US"/>
              </w:rPr>
              <w:t>1. Batkhina A. (NRU HSE) “Pilot Study of the Author's Model of Behavioral Strategy Choice in Intercultural Conflict Among Russians”</w:t>
            </w:r>
          </w:p>
        </w:tc>
      </w:tr>
      <w:tr>
        <w:trPr>
          <w:trHeight w:val="1014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ind w:left="0" w:hanging="360"/>
              <w:rPr>
                <w:lang w:val="en-US"/>
              </w:rPr>
            </w:pPr>
            <w:r>
              <w:rPr>
                <w:lang w:val="en-US"/>
              </w:rPr>
              <w:t>2. Grygoryan L., Cohrs J.C., Boehnke K., van de Vijver A.J.R., Easterbrook M.J. (Ruhr University Bochum) “When and Why We Favor the Ingroup: The Role of Group Type and Context”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2. Muminova A. (NRU HSE) “The Relationship Between Acculturation Strategies and School Bullying Among Representatives of Ethnic Minority”</w:t>
            </w:r>
          </w:p>
        </w:tc>
      </w:tr>
      <w:tr>
        <w:trPr>
          <w:trHeight w:val="20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3. Khukhlaev O.Y. (MSUPE) “Outgroup Hostility and Need for Cognitive Closure: Meta-Analytic Review”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3. Ivande S.K. (NRU HSE) “Perceived Discrimination and Mainstream Culture Participation: The Moderating Role of Neuroticism, Conditional on Extraversion”</w:t>
            </w:r>
          </w:p>
        </w:tc>
      </w:tr>
      <w:tr>
        <w:trPr>
          <w:trHeight w:val="510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4. Mukha V., Chernyavskaya K.A. (Kuban State Technological University) “The Importance of Social Memory in the Formation of Social Identity of the Russian Population of the Krasnodar Region”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4. </w:t>
            </w:r>
            <w:r>
              <w:rPr>
                <w:color w:val="000000"/>
                <w:lang w:val="en-US"/>
              </w:rPr>
              <w:t>Talalova L. (State University of Management), Ser G. (University of West London) “‘To be or Not to be’: In Search of Social Identity in a Host Society”</w:t>
            </w:r>
          </w:p>
        </w:tc>
      </w:tr>
      <w:tr>
        <w:trPr>
          <w:trHeight w:val="1543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5. Tartakovsky E. (Tel-Aviv University) “Is Emigration Worth the Trouble? Satisfaction With Life, Group Identifications, Perceived Discrimination, and Socioeconomic Status of Jews in Russia and Immigrants From the FSU in Israel”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35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b/>
                <w:lang w:val="it-IT"/>
              </w:rPr>
              <w:t>Discussion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Discussion</w:t>
            </w:r>
          </w:p>
        </w:tc>
      </w:tr>
      <w:tr>
        <w:trPr>
          <w:trHeight w:val="29" w:hRule="atLeast"/>
          <w:cantSplit w:val="true"/>
        </w:trPr>
        <w:tc>
          <w:tcPr>
            <w:tcW w:w="1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11.50-12.10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Break</w:t>
            </w:r>
          </w:p>
        </w:tc>
      </w:tr>
      <w:tr>
        <w:trPr>
          <w:trHeight w:val="406" w:hRule="atLeast"/>
          <w:cantSplit w:val="true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12.10-13.50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Session 3. Social Capital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Session 4. Individual Values and Social Relations</w:t>
            </w:r>
          </w:p>
        </w:tc>
      </w:tr>
      <w:tr>
        <w:trPr>
          <w:trHeight w:val="20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742" w:leader="none"/>
              </w:tabs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Chair:</w:t>
              <w:tab/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Tatarko A., Doctor of Sciences, Chief Research Fellow of CSCR, Professor, Department of Psychology, Faculty of Social Sciences, HSE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Chair: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Efremova M., PhD, Leading Research Fellow of CSCR, Associate Professor, Department of Psychology, Faculty of Social Sciences, HSE</w:t>
            </w:r>
          </w:p>
        </w:tc>
      </w:tr>
      <w:tr>
        <w:trPr>
          <w:trHeight w:val="159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Secretary:</w:t>
            </w:r>
            <w:r>
              <w:rPr>
                <w:lang w:val="en-US"/>
              </w:rPr>
              <w:t xml:space="preserve"> Trifonova A.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lang w:val="en-US"/>
              </w:rPr>
              <w:t>Secretary:</w:t>
            </w:r>
            <w:r>
              <w:rPr>
                <w:lang w:val="en-US"/>
              </w:rPr>
              <w:t xml:space="preserve"> Rodionov G.</w:t>
            </w:r>
          </w:p>
        </w:tc>
      </w:tr>
      <w:tr>
        <w:trPr>
          <w:trHeight w:val="61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Speakers: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Speakers:</w:t>
            </w:r>
          </w:p>
        </w:tc>
      </w:tr>
      <w:tr>
        <w:trPr>
          <w:trHeight w:val="928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1. Tatarko A. (NRU HSE) “Multiple Identities and Social Capital at the Post-Soviet Space: Intergenerational Analysis”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1. Efremova M., Bultseva M. (NRU HSE) “Individual Values as a Moderator of the Relationship Between Different Types of Helping Behavior”</w:t>
            </w:r>
          </w:p>
        </w:tc>
      </w:tr>
      <w:tr>
        <w:trPr>
          <w:trHeight w:val="1376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2. Belasheva I., Avsec A., Romaev A. (North-Caucasus Federal University) “Cross-Cultural Research of Intrapersonal and Interpersonal Emotional Competences”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Maklasova E., Tatarko A.N. (NRU HSE) “The Relationship Between Individual Values and the Involvement in Using ICT in Different Age Groups” </w:t>
            </w:r>
          </w:p>
        </w:tc>
      </w:tr>
      <w:tr>
        <w:trPr>
          <w:trHeight w:val="1137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it-IT"/>
              </w:rPr>
            </w:pPr>
            <w:r>
              <w:rPr>
                <w:lang w:val="it-IT"/>
              </w:rPr>
              <w:t>3. Chemulova A., Tuchina O.R.</w:t>
            </w:r>
          </w:p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it-IT"/>
              </w:rPr>
              <w:t xml:space="preserve"> </w:t>
            </w:r>
            <w:r>
              <w:rPr>
                <w:lang w:val="en-US"/>
              </w:rPr>
              <w:t>(Kuban State Technological University) “The Armenian Diaspora of Kuban: Features of Acculturation”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3. Kluczewska K. (University of Giessen) “Creating at the Periphery: Artists’</w:t>
            </w:r>
          </w:p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Subjectivities and Perceptions of Freedom in Soviet and Post-Soviet Tajikistan”</w:t>
            </w:r>
          </w:p>
        </w:tc>
      </w:tr>
      <w:tr>
        <w:trPr>
          <w:trHeight w:val="550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4. Maslova G. (Pskov State University) “Turkmenistan Students' Acculturation Through the Prism of Their Return Intentions”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4. Vasilyeva E. (NRU HSE) “Facework Strategies of Russian Managers in Intra- and Intercultural Communication”</w:t>
            </w:r>
          </w:p>
        </w:tc>
      </w:tr>
      <w:tr>
        <w:trPr>
          <w:trHeight w:val="1207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5. Velkova K. (NRU HSE) “Multiculturalism, Intercultural Attitudes, and the Role of Social Identity in Russia: Moderated Mediation Analysis”</w:t>
            </w:r>
          </w:p>
        </w:tc>
        <w:tc>
          <w:tcPr>
            <w:tcW w:w="42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5. Fedotova V. (NRU HSE) “Adaptation of Students From Arabic Countries to the Context of a Russian Institution of Higher Education in Relation With Their Cultural Affiliation”</w:t>
            </w:r>
          </w:p>
        </w:tc>
      </w:tr>
      <w:tr>
        <w:trPr>
          <w:trHeight w:val="20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lang w:val="en-US"/>
              </w:rPr>
            </w:pPr>
            <w:r>
              <w:rPr>
                <w:b/>
              </w:rPr>
              <w:t>Discussion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b/>
                <w:lang w:val="it-IT"/>
              </w:rPr>
              <w:t>Discussion</w:t>
            </w:r>
          </w:p>
        </w:tc>
      </w:tr>
      <w:tr>
        <w:trPr>
          <w:trHeight w:val="20" w:hRule="atLeast"/>
          <w:cantSplit w:val="true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13.50-14.30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>
        <w:trPr>
          <w:trHeight w:val="420" w:hRule="atLeast"/>
          <w:cantSplit w:val="true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14.30-15.00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Key Speaker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Boehnke K.</w:t>
            </w:r>
            <w:r>
              <w:rPr>
                <w:lang w:val="en-US"/>
              </w:rPr>
              <w:t>, Larsen M.M., Esenaliev D., Brück T. (Jacobs University Bremen)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lang w:val="en-US"/>
              </w:rPr>
              <w:t>Does Societal-Level Cohesion Affect the Personality Traits Prevalent Among Citizens: A Multi-Level Study in the Kyrgyz Republic”</w:t>
            </w:r>
          </w:p>
        </w:tc>
      </w:tr>
      <w:tr>
        <w:trPr>
          <w:trHeight w:val="20" w:hRule="atLeast"/>
          <w:cantSplit w:val="true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15.00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16.40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Session 5. Multiculturalism and Acculturation</w:t>
            </w:r>
          </w:p>
        </w:tc>
      </w:tr>
      <w:tr>
        <w:trPr>
          <w:trHeight w:val="20" w:hRule="atLeast"/>
          <w:cantSplit w:val="true"/>
        </w:trPr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Chairs:</w:t>
            </w:r>
          </w:p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Lepshokova Z. PhD, Leading Research Fellow of CSCR, Associate Professor, Department of Psychology, Faculty of Social Sciences, HSE</w:t>
            </w:r>
          </w:p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Galyapina V. PhD, Leading Research Fellow of CSCR, Associate Professor, Department of Psychology, Faculty of Social Sciences, HSE</w:t>
            </w:r>
          </w:p>
        </w:tc>
      </w:tr>
      <w:tr>
        <w:trPr>
          <w:trHeight w:val="187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793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Secretary:</w:t>
            </w:r>
            <w:r>
              <w:rPr>
                <w:lang w:val="en-US"/>
              </w:rPr>
              <w:t xml:space="preserve"> Kodja E.</w:t>
            </w:r>
          </w:p>
        </w:tc>
      </w:tr>
      <w:tr>
        <w:trPr>
          <w:trHeight w:val="20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793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Speakers:</w:t>
            </w:r>
          </w:p>
        </w:tc>
      </w:tr>
      <w:tr>
        <w:trPr>
          <w:trHeight w:val="201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793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1. Lebedeva N., Galyapina V., Lepshokova Z. (NRU HSE) “Models of Intercultural Relations in Estonia and Kyrgyzstan”</w:t>
            </w:r>
          </w:p>
        </w:tc>
      </w:tr>
      <w:tr>
        <w:trPr>
          <w:trHeight w:val="453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793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2. Galyapina V., Lebedeva N. (NRU HSE) “Acculturation Attitudes and Psychological Well-Being of the Ethnic Minority and Majority in Kyrgyzstan and Tajikistan: The Moderating Role of Perceived Security”</w:t>
            </w:r>
          </w:p>
        </w:tc>
      </w:tr>
      <w:tr>
        <w:trPr>
          <w:trHeight w:val="550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793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3. Lepshokova Z. Lebedeva N. (NRU HSE) “Perceived inclusion of the context, identification/disidentification and acculturation of Russian ethnic minorities in Kyrgyzstan and Estonia”</w:t>
            </w:r>
          </w:p>
        </w:tc>
      </w:tr>
      <w:tr>
        <w:trPr>
          <w:trHeight w:val="285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793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4. Bultseva M., Bushina E., Kodja E. (NRU HSE) “Relationship Between Multiculturalism and Permeability of Social Boundaries for Russians: Role of Armenians' Soviet Identity”</w:t>
            </w:r>
          </w:p>
        </w:tc>
      </w:tr>
      <w:tr>
        <w:trPr>
          <w:trHeight w:val="340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793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5. Trifonova A., Rodionov G. (NRU HSE) “Socio-Psychological Factors Affecting Emigration Intentions Among Representatives of Russian Diaspora in Estonia”</w:t>
            </w:r>
          </w:p>
        </w:tc>
      </w:tr>
      <w:tr>
        <w:trPr>
          <w:trHeight w:val="20" w:hRule="atLeast"/>
          <w:cantSplit w:val="true"/>
        </w:trPr>
        <w:tc>
          <w:tcPr>
            <w:tcW w:w="15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79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b/>
                <w:lang w:val="it-IT"/>
              </w:rPr>
              <w:t>Discussion</w:t>
            </w:r>
          </w:p>
        </w:tc>
      </w:tr>
      <w:tr>
        <w:trPr>
          <w:trHeight w:val="20" w:hRule="atLeast"/>
          <w:cantSplit w:val="true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16.40-16.50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lang w:val="en-US"/>
              </w:rPr>
              <w:t>Break</w:t>
            </w:r>
          </w:p>
        </w:tc>
      </w:tr>
      <w:tr>
        <w:trPr>
          <w:trHeight w:val="420" w:hRule="atLeast"/>
          <w:cantSplit w:val="true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16.50-17.20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Key Speaker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Berry J.W. </w:t>
            </w:r>
            <w:r>
              <w:rPr>
                <w:lang w:val="en-US"/>
              </w:rPr>
              <w:t>(Queen’s University, Kingston, Canada; NRU HSE, Moscow, Russia)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lang w:val="en-US"/>
              </w:rPr>
              <w:t>Immigrant Acculturation and Well-being across Generations and Settlement Contexts in Canada"</w:t>
            </w:r>
          </w:p>
        </w:tc>
      </w:tr>
      <w:tr>
        <w:trPr>
          <w:trHeight w:val="452" w:hRule="atLeast"/>
          <w:cantSplit w:val="true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18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Roundtable discussion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r>
              <w:rPr>
                <w:lang w:val="en-US"/>
              </w:rPr>
              <w:t>Mutual Acculturation and Well-being across Generations and Contexts on Post-Soviet Space</w:t>
            </w:r>
            <w:r>
              <w:rPr>
                <w:b/>
                <w:lang w:val="en-US"/>
              </w:rPr>
              <w:t>”</w:t>
            </w:r>
          </w:p>
        </w:tc>
      </w:tr>
    </w:tbl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98" w:hanging="360"/>
      </w:pPr>
    </w:lvl>
    <w:lvl w:ilvl="1">
      <w:start w:val="1"/>
      <w:numFmt w:val="lowerLetter"/>
      <w:lvlText w:val="%2."/>
      <w:lvlJc w:val="left"/>
      <w:pPr>
        <w:ind w:left="1118" w:hanging="360"/>
      </w:pPr>
    </w:lvl>
    <w:lvl w:ilvl="2">
      <w:start w:val="1"/>
      <w:numFmt w:val="lowerRoman"/>
      <w:lvlText w:val="%3."/>
      <w:lvlJc w:val="right"/>
      <w:pPr>
        <w:ind w:left="1838" w:hanging="180"/>
      </w:pPr>
    </w:lvl>
    <w:lvl w:ilvl="3">
      <w:start w:val="1"/>
      <w:numFmt w:val="decimal"/>
      <w:lvlText w:val="%4."/>
      <w:lvlJc w:val="left"/>
      <w:pPr>
        <w:ind w:left="2558" w:hanging="360"/>
      </w:pPr>
    </w:lvl>
    <w:lvl w:ilvl="4">
      <w:start w:val="1"/>
      <w:numFmt w:val="lowerLetter"/>
      <w:lvlText w:val="%5."/>
      <w:lvlJc w:val="left"/>
      <w:pPr>
        <w:ind w:left="3278" w:hanging="360"/>
      </w:pPr>
    </w:lvl>
    <w:lvl w:ilvl="5">
      <w:start w:val="1"/>
      <w:numFmt w:val="lowerRoman"/>
      <w:lvlText w:val="%6."/>
      <w:lvlJc w:val="right"/>
      <w:pPr>
        <w:ind w:left="3998" w:hanging="180"/>
      </w:pPr>
    </w:lvl>
    <w:lvl w:ilvl="6">
      <w:start w:val="1"/>
      <w:numFmt w:val="decimal"/>
      <w:lvlText w:val="%7."/>
      <w:lvlJc w:val="left"/>
      <w:pPr>
        <w:ind w:left="4718" w:hanging="360"/>
      </w:pPr>
    </w:lvl>
    <w:lvl w:ilvl="7">
      <w:start w:val="1"/>
      <w:numFmt w:val="lowerLetter"/>
      <w:lvlText w:val="%8."/>
      <w:lvlJc w:val="left"/>
      <w:pPr>
        <w:ind w:left="5438" w:hanging="360"/>
      </w:pPr>
    </w:lvl>
    <w:lvl w:ilvl="8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1b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c5d11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5"/>
    <w:uiPriority w:val="99"/>
    <w:semiHidden/>
    <w:qFormat/>
    <w:rsid w:val="003c5d1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ма примечания Знак"/>
    <w:basedOn w:val="Style14"/>
    <w:link w:val="a7"/>
    <w:uiPriority w:val="99"/>
    <w:semiHidden/>
    <w:qFormat/>
    <w:rsid w:val="003c5d11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3c5d11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d770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77017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67454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74547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b4d6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3c5d1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8"/>
    <w:uiPriority w:val="99"/>
    <w:semiHidden/>
    <w:unhideWhenUsed/>
    <w:qFormat/>
    <w:rsid w:val="003c5d11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c5d1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cr.hse.ru/en/" TargetMode="External"/><Relationship Id="rId3" Type="http://schemas.openxmlformats.org/officeDocument/2006/relationships/hyperlink" Target="https://scr.hse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LibreOffice/6.4.0.3$Windows_x86 LibreOffice_project/b0a288ab3d2d4774cb44b62f04d5d28733ac6df8</Application>
  <Pages>4</Pages>
  <Words>817</Words>
  <Characters>5243</Characters>
  <CharactersWithSpaces>5972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2020-10-28T10:41:00Z</dcterms:created>
  <dc:creator>PC</dc:creator>
  <dc:description/>
  <dc:language>en-US</dc:language>
  <cp:lastModifiedBy/>
  <dcterms:modified xsi:type="dcterms:W3CDTF">2020-10-28T20:25:49Z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